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1B" w:rsidRPr="001B2530" w:rsidRDefault="004651F9" w:rsidP="003B471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B253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Памятка родителям по профилактике экстремизма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br/>
        <w:t>Основной группой риска для пропаганды экстремистов является молодежь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наиболее чуткая социальная прослойка.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Мотивами вступления в экстремистскую группу являются направление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активную деятельность, стремление к индивидуальному самовыражению и общению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с людьми, разделяющими их убеждения, ориентация на агрессивное поведение,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также стремление выразить протест и почувствовать свою независимость.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Важно помнить, что попадание подростка под влияние экстремистской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легче предупредить, чем </w:t>
      </w:r>
      <w:proofErr w:type="gramStart"/>
      <w:r w:rsidRPr="004651F9">
        <w:rPr>
          <w:rFonts w:ascii="Times New Roman" w:hAnsi="Times New Roman" w:cs="Times New Roman"/>
          <w:color w:val="000000"/>
          <w:sz w:val="28"/>
          <w:szCs w:val="28"/>
        </w:rPr>
        <w:t>в последствии</w:t>
      </w:r>
      <w:proofErr w:type="gramEnd"/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 бороться с этой проблемой. Несколько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простых правил помогут существенн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 снизить риск попадания вашего р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ебенка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влияние пропаганды экстремистов: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1. Разговаривайте с ребенком. Вы должны знать с кем он общается,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проводит время и что его волнует. Обсуждайте политическую, социальную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и экономическую обстановку в мире, межэтнические отношения. Подростку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трудно разобраться в хитросплетениях мирового социума и экстремистские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группы часто пользуются этим, трактуя определенные события в пользу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своей идеологии.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2. Обеспечьте досуг ребенка. Спортивные секции, кружки по интересам,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общественные организации, военно-патриотические клубы дадут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возможность для реализации и самовыражения подростка, значительно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расширят круг общения.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3. Контролируйте информацию, которую получает ребенок. Обращайте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51F9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proofErr w:type="gramEnd"/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 какие передачи смотрит, какие книги читает, на каких сайтах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бывает. СМИ – это мощное оружие в пропаганде экстремистов.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Основные признаки того, что подросток начинает попадать под влияние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экстремистской идеологии: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1. Манера поведения подростка становится более резкой и грубой,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прогрессирует ненормативная, жаргонная лексика.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2. Резко изменяется стиль одежды и внешнего вида, соответствуя правилам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br/>
        <w:t>определенной субкультуры.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3. На компьютере оказывается много сохраненных ссылок или файлов с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br/>
        <w:t>текстами, видеороликами или изображениями экстремистско-политического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br/>
        <w:t>или социально-экстремального содержания.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4. В доме появляется непонятная и нетипичная символика и атрибутика (как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br/>
        <w:t>вариант – нацистская символика), предметы, которые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использованы как оружие.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651F9">
        <w:rPr>
          <w:rFonts w:ascii="Times New Roman" w:hAnsi="Times New Roman" w:cs="Times New Roman"/>
          <w:color w:val="000000"/>
          <w:sz w:val="28"/>
          <w:szCs w:val="28"/>
        </w:rPr>
        <w:t>Подросток проводит много времени за компьютером или самообразованием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по вопросам, не относящемся к школьному обучению, художественной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литературе, фильмам, компьютерным играм.</w:t>
      </w:r>
      <w:proofErr w:type="gramEnd"/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6. Повышенное увлечение вредными привычками.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7. Резкое увеличение числа разговоров на политические и социальные темы,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ходе которых высказываются крайние суждения и признаки нетерпимости.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8. Псевдонимы в интернете, пароли и т.п. носят крайне экстремистский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характер.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Если вы подозреваете, что ваш ребенок попал под влияние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экстремистской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организации, не паникуйте</w:t>
      </w:r>
      <w:proofErr w:type="gramStart"/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 но действуйте быстро и решительно: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 1. Не осуждайте категорически увлечения подростка, идеологию группы – такая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манера точно натолкнется на протест. Попытайтесь выяснить причину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br/>
        <w:t>экстремистского настроения, аккуратно обсудите, зачем ему/ей это нужно.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br/>
        <w:t>2. Начните «контрпропаганду». Основой «контрпропаганды» должен стать тезис,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что человек сможет гораздо больше сделать для переустройства мира, если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будет учиться дальше и как можно лучше, став, таки образом, профессионалом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и авторитетом в обществе, за которым пойдут и к которому прислушаются.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Приводите больше примеров из истории и личной жизни о событиях,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люди разных национальностей и рас вместе добивались определенных целей.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Обязательным условием такого общения должны стать мягкость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ненавязчивость.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3. Ограничьте общение подростка со знакомыми, оказывающими на 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негативное влияние, попытайтесь изолировать его от лидера группы.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Будьте более внимательными к своим детям!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4651F9" w:rsidP="003B47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ПАМЯТКА ДЛЯ ПРЕПОДАВАТЕЛЕЙ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«ПРОФИЛАКТИКА ЭКСТРЕМИЗМА В МОЛОДЕЖНОЙ СРЕДЕ»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В составе современной РФ более ста этносов, в т.ч. около тридцати наций. Взаимоотношения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между различными нациями, этническими и </w:t>
      </w:r>
    </w:p>
    <w:p w:rsidR="004651F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религиозными группами всегда отличались своим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противоречивым характером – тяготением к сотрудничеству и периодическими взрывами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br/>
        <w:t>конфликтности.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51F9">
        <w:rPr>
          <w:rFonts w:ascii="Times New Roman" w:hAnsi="Times New Roman" w:cs="Times New Roman"/>
          <w:color w:val="000000"/>
          <w:sz w:val="28"/>
          <w:szCs w:val="28"/>
        </w:rPr>
        <w:t>Экстремизм – это деятельность (а также убеждения, отношение к чему-то или кому-то,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чувства, действия, стратегии) личности, далекие от обычных общепринятых.</w:t>
      </w:r>
      <w:proofErr w:type="gramEnd"/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 В ситуации конфликта– </w:t>
      </w:r>
      <w:proofErr w:type="gramStart"/>
      <w:r w:rsidRPr="004651F9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gramEnd"/>
      <w:r w:rsidRPr="004651F9">
        <w:rPr>
          <w:rFonts w:ascii="Times New Roman" w:hAnsi="Times New Roman" w:cs="Times New Roman"/>
          <w:color w:val="000000"/>
          <w:sz w:val="28"/>
          <w:szCs w:val="28"/>
        </w:rPr>
        <w:t>монстрация жѐсткой формы разрешения конфликта.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Молодежный экстремизм выражается в пренебрежении к действующим в обществе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поведения, к закону в целом, появлении неформальных молодежных объединений противоправного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характера. Экстремисты нетерпимы к тем гражданам России, которые принадлежат к другим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социальным группам, этносам и придерживаются иных политических, правовых, экономических,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моральных, эстетических и религиозных идей.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Развитие молодежного экстремизма – это следствие недостаточной социальной адаптации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br/>
        <w:t>молодежи, низкого развития социальных установок сознания молодых людей.</w:t>
      </w:r>
    </w:p>
    <w:p w:rsidR="004651F9" w:rsidRDefault="004651F9" w:rsidP="003B47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ПОДРОСТКОВОГО ВОЗРАСТА</w:t>
      </w:r>
    </w:p>
    <w:p w:rsidR="00977C23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color w:val="000000"/>
          <w:sz w:val="28"/>
          <w:szCs w:val="28"/>
        </w:rPr>
        <w:t>Наиболее опасным, с точки зрения вхождения в поле экстремистской активности,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возраст от 14 до 22 лет. В психологическом плане подростковый возраст и юность характеризуются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развитием самосознания, обострением чувства справедливости, поиском смысла и ценности жизни.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Именно в этот период подросток озабочен желанием найти свою группу, поиском собственной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идентичности, которая формируется по самой примитивной схеме «МЫ» - «ОНИ». Также этому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возрасту присуща неустойчивость психики, которая легко подвержена внушению и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манипулированию.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51F9">
        <w:rPr>
          <w:rFonts w:ascii="Times New Roman" w:hAnsi="Times New Roman" w:cs="Times New Roman"/>
          <w:color w:val="000000"/>
          <w:sz w:val="28"/>
          <w:szCs w:val="28"/>
        </w:rPr>
        <w:t>Поиск идентичности, попытки закрепиться в жизни ведут к неуверенности, желанию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сформировать круг близких по духу людей, найти ответственного за все беды и неудачи.</w:t>
      </w:r>
      <w:proofErr w:type="gramEnd"/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 Таким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кругом вполне может стать экстремистская субкультура, неформальное объединение, политическая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радикальная организация или тоталитарная секта.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Экстремизм, как правило, в своей основе имеет определѐнную идеологию. Признаки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экстремизма содержат только такие идеологии, которые основаны на утверждении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исключительности, превосходства либо неполноценности человека на почве социальной, расовой,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национальной, религиозной или языковой принадлежности или отношения к религии, а также идеи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политической, идеологической, расовой, национальной вражды в отношении какой-либо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социальной группы.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C23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Считать те или иные действия экстремистскими позволяет</w:t>
      </w:r>
    </w:p>
    <w:p w:rsidR="00977C23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СОВОКУПНОСТЬ КРИТЕРИЕВ:</w:t>
      </w:r>
    </w:p>
    <w:p w:rsidR="00977C23" w:rsidRDefault="00977C23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51F9"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t>Действия связаны с неприятием существующего государственного или общественного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порядка и осуществляется в незаконных формах. </w:t>
      </w:r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Экстремистскими будут те действия,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t>связаны со стремление разрушить, опорочить существующие в настоящее время общественные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t>государственные институты, права, традиции, ценности. При этом такие действия могут носить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t>насильственный характер, содержать прямые или косвенные призывы к насилию. Экстремистская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t>по содержанию деятельность всегда является преступной по форме и проявляется в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t>совершаемых общественно-опасных деяний, запрещенных Уголовным Кодексом РФ.</w:t>
      </w:r>
    </w:p>
    <w:p w:rsidR="00977C23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Действия носят публичный характер, затрагивают общественно-значимые вопросы и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адресованы широкому кругу лиц. </w:t>
      </w:r>
      <w:proofErr w:type="gramStart"/>
      <w:r w:rsidRPr="004651F9">
        <w:rPr>
          <w:rFonts w:ascii="Times New Roman" w:hAnsi="Times New Roman" w:cs="Times New Roman"/>
          <w:color w:val="000000"/>
          <w:sz w:val="28"/>
          <w:szCs w:val="28"/>
        </w:rPr>
        <w:t>Не могут содержать признаков экстремисткой деятельности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убеждения человека, пока они являются частью его интеллектуальной жизни и не находят свое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выражение в форме той или иной общественной активности (например, нацистская атрибутика или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символика может на законных основаниях храниться в музеях.</w:t>
      </w:r>
      <w:proofErr w:type="gramEnd"/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 Однако</w:t>
      </w:r>
      <w:proofErr w:type="gramStart"/>
      <w:r w:rsidRPr="004651F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по пропаганде и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публичному демонстрированию такой символики будет содержать признаки экстремизма.</w:t>
      </w: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23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ОСОБЕННОСТИ ЭКСТРЕМИЗМА В МОЛОДЕЖНОЙ СРЕДЕ:</w:t>
      </w:r>
    </w:p>
    <w:p w:rsidR="00977C23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Экстремизм формируется преимущественно в маргинальной среде. Он постоянно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51F9">
        <w:rPr>
          <w:rFonts w:ascii="Times New Roman" w:hAnsi="Times New Roman" w:cs="Times New Roman"/>
          <w:color w:val="000000"/>
          <w:sz w:val="28"/>
          <w:szCs w:val="28"/>
        </w:rPr>
        <w:t>подпитывается</w:t>
      </w:r>
      <w:proofErr w:type="spellEnd"/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 неопределѐнностью положения молодого человека и его неустановившимися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взглядами на происходящее.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Экстремизм чаще всего проявляется в системах и ситуациях, характерных отсутствием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действующих нормативов, установок, ориентирующих на законопослушность, консенсус с</w:t>
      </w:r>
      <w:r w:rsidR="0097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государственными институтами.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Экстремизм проявляется чаще в тех обществах и группах, где проявляется низкий уровень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самоуважения или же условия способствуют игнорированию прав личности.</w:t>
      </w:r>
    </w:p>
    <w:p w:rsidR="00073B29" w:rsidRDefault="00073B2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51F9"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t>Экстремизм соответствует обществам и группам, принявшим идеологию насилия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t>проповедующим нравственную неразборчивость, особенно в средствах достижения целей.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Причиной возникновения экстремистских проявлений в молодежной среде можно</w:t>
      </w:r>
      <w:r w:rsidR="00073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выделить следующие особо значимые ФАКТОРЫ:</w:t>
      </w:r>
    </w:p>
    <w:p w:rsidR="00073B29" w:rsidRDefault="00073B2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51F9"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t>Обострение социальной напряженности в молодежной среде (характеризуется комплексом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t>социальных проблем, включающим в себя проблемы уровня и качества образования, «выживания»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1F9" w:rsidRPr="004651F9">
        <w:rPr>
          <w:rFonts w:ascii="Times New Roman" w:hAnsi="Times New Roman" w:cs="Times New Roman"/>
          <w:color w:val="000000"/>
          <w:sz w:val="28"/>
          <w:szCs w:val="28"/>
        </w:rPr>
        <w:t>на рынке труда, социального неравенства, снижения авторитета правоохранительных органов.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Криминализация ряда сфер общественной жизни (широкое вовлечение молодежи в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криминальные сферы бизнеса)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Рост национализма и сепаратизма (активная деятельность молодежных националистических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группировок и движений, которые используются отдельными общественно-политическими силами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для реализации своих целей)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Наличие незаконного оборота средств совершения экстремистских акций (некоторые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молодежные экстремистские организации в противоправных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целях занимаются изготовлением и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хранением взрывных устройств, обучают обращению с огнестрельным и холодным оружием)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Использование в деструктивных целях психологического фактора (агрессия, свойственная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молодежной психологии, активно используется лидерами экстремистских организаций для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осуществления акций экстремистской направленности)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Использование сети Интернет в противоправных целях (обеспечивает радикальным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общественным организациям доступ к широкой аудитории, возможность размещения подробной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информации о своих целях и задачах, времени и местах встреч, планируемых акциях)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 В РАБОТЕ ПО ПРОФИЛАКТИКЕ ЭКСТРЕМИЗМА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Информирование молодежи об экстремизме, об опасности экстремистских организаций;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Проведение педагогических советов с приглашением сотрудников правоохранительных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органов, классных часов и родительских собраний, на которых разъясняются меры ответственности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родителей и детей за правонарушения экстремистской направленности;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Особое внимание следует обращать на внешний вид ребенка, на то, как он проводит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свободное время, пользуется сетью Интернет и мобильным телефоном;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Пропагандировать среди молодежи здоровый и культурный образ жизни: организация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летнего отдыха и временного трудоустройства несовершеннолетних, проведение мероприятий по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патриотическому и нравственному воспитанию подростков, проведение спортивных и культурно-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массовых </w:t>
      </w:r>
      <w:proofErr w:type="spellStart"/>
      <w:r w:rsidRPr="004651F9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4651F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Развитие толерантности у подростков, повышение их социальной компетентности, прежде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всего способности к слушанию, сочувствию, состраданию;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Снижение у детей предубеждений и стереотипов в сфере межличностного общения. Этому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способствует совместная деятельность подростков, творческая атмосфера в группе, использование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дискуссий, ролевых игр, ситуационных задач, обучение методам конструктивного разрешения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проблем и конфликтов в повседневном общении, ведению переговоров;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Необходимость научить детей ценить разнообразия и различия, уважать достоинство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каждого человека;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снижения агрессии, напряженности;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Вовлечение подростков, наиболее подверженных негативному влиянию («группа риска») в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организацию, проведение внеаудиторных воспитательных мероприятий.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Создание альтернативных форм реализации экстремального потенциала молодежи: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color w:val="000000"/>
          <w:sz w:val="28"/>
          <w:szCs w:val="28"/>
        </w:rPr>
        <w:t>например, занятия спортом, разнообразные хобби и клубы и пр.</w:t>
      </w: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B29" w:rsidRDefault="004651F9" w:rsidP="001B25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  <w:r w:rsidRPr="004651F9">
        <w:rPr>
          <w:rFonts w:ascii="Times New Roman" w:hAnsi="Times New Roman" w:cs="Times New Roman"/>
          <w:b/>
          <w:bCs/>
          <w:color w:val="052635"/>
          <w:sz w:val="28"/>
          <w:szCs w:val="28"/>
        </w:rPr>
        <w:lastRenderedPageBreak/>
        <w:t>ПРАВИЛА ПОВЕДЕНИЯ ГРАЖДАН</w:t>
      </w:r>
      <w:r w:rsidR="00073B29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b/>
          <w:bCs/>
          <w:color w:val="052635"/>
          <w:sz w:val="28"/>
          <w:szCs w:val="28"/>
        </w:rPr>
        <w:t>ПРИ ПОЛУЧЕНИИ ИМИ ИНФОРМАЦИИ О ПРОЯВЛЕНИЯХ</w:t>
      </w:r>
      <w:r w:rsidR="00073B29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b/>
          <w:bCs/>
          <w:color w:val="052635"/>
          <w:sz w:val="28"/>
          <w:szCs w:val="28"/>
        </w:rPr>
        <w:t>ЭКСТРЕМИЗМА</w:t>
      </w:r>
      <w:r w:rsidR="00073B29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b/>
          <w:bCs/>
          <w:color w:val="052635"/>
          <w:sz w:val="28"/>
          <w:szCs w:val="28"/>
        </w:rPr>
        <w:t>И АЛГОРИТМ ДЕЙСТВИЙ ПРИ ВОЗНИКНОВЕНИИ</w:t>
      </w:r>
      <w:r w:rsidR="00073B29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b/>
          <w:bCs/>
          <w:color w:val="052635"/>
          <w:sz w:val="28"/>
          <w:szCs w:val="28"/>
        </w:rPr>
        <w:t>ЭКСТРЕМИСТСКИХ ПРОЯВЛЕНИЙ</w:t>
      </w:r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651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Базовым нормативным актом, регламентирующим вопросы противодействия</w:t>
      </w:r>
      <w:r w:rsidR="00073B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экстремизму и дающим перечень характеризующих его юридически значимых признаков,</w:t>
      </w:r>
      <w:r w:rsidR="00073B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Федеральный закон "О противодействии экстремистской деятельности" от 25</w:t>
      </w:r>
      <w:r w:rsidR="00073B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51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июля 2002 года № 114-ФЗ.</w:t>
      </w:r>
    </w:p>
    <w:p w:rsidR="00073B29" w:rsidRPr="00073B29" w:rsidRDefault="004651F9" w:rsidP="003B47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B29">
        <w:rPr>
          <w:rFonts w:ascii="Times New Roman" w:hAnsi="Times New Roman" w:cs="Times New Roman"/>
          <w:color w:val="000000"/>
          <w:sz w:val="28"/>
          <w:szCs w:val="28"/>
        </w:rPr>
        <w:t>При обнаружении фактов проявления экстремизма следует</w:t>
      </w:r>
      <w:r w:rsidR="00073B29" w:rsidRP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незамедлительно сообщить в одну из организаций:</w:t>
      </w:r>
    </w:p>
    <w:p w:rsidR="009C5DC1" w:rsidRPr="009C5DC1" w:rsidRDefault="004651F9" w:rsidP="009C5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651F9">
        <w:sym w:font="Wingdings" w:char="F076"/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 xml:space="preserve"> Ближайший ОВД (сообщить суть, время, место, характер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совершенного правонарушения либо преступления</w:t>
      </w:r>
      <w:r w:rsidR="009C5DC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C5DC1" w:rsidRPr="009C5D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Межмуниципальный отдел МВД России «Троицкий»</w:t>
      </w:r>
    </w:p>
    <w:p w:rsidR="009C5DC1" w:rsidRDefault="009C5DC1" w:rsidP="009C5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Адрес нахождения: 457100, г</w:t>
      </w:r>
      <w:proofErr w:type="gramStart"/>
      <w:r w:rsidRPr="009C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9C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роицк Челябинской области, ул.Малышева, дом 14;</w:t>
      </w:r>
    </w:p>
    <w:p w:rsidR="009C5DC1" w:rsidRPr="009C5DC1" w:rsidRDefault="009C5DC1" w:rsidP="009C5DC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C5DC1">
        <w:rPr>
          <w:color w:val="000000"/>
          <w:sz w:val="28"/>
          <w:szCs w:val="28"/>
        </w:rPr>
        <w:t>Начальник Отдела МВД</w:t>
      </w:r>
      <w:r>
        <w:rPr>
          <w:color w:val="000000"/>
          <w:sz w:val="28"/>
          <w:szCs w:val="28"/>
        </w:rPr>
        <w:t xml:space="preserve"> </w:t>
      </w:r>
      <w:r w:rsidRPr="009C5DC1">
        <w:rPr>
          <w:color w:val="000000"/>
          <w:sz w:val="28"/>
          <w:szCs w:val="28"/>
        </w:rPr>
        <w:t>подполковник полиции</w:t>
      </w:r>
      <w:r>
        <w:rPr>
          <w:color w:val="000000"/>
          <w:sz w:val="28"/>
          <w:szCs w:val="28"/>
        </w:rPr>
        <w:t xml:space="preserve"> - </w:t>
      </w:r>
      <w:r w:rsidRPr="009C5DC1">
        <w:rPr>
          <w:color w:val="000000"/>
          <w:sz w:val="28"/>
          <w:szCs w:val="28"/>
        </w:rPr>
        <w:t>Тульский Анатолий Иванович</w:t>
      </w:r>
    </w:p>
    <w:p w:rsidR="009C5DC1" w:rsidRPr="009C5DC1" w:rsidRDefault="009C5DC1" w:rsidP="009C5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 приемной: (835163) 2-04-88</w:t>
      </w:r>
      <w:r w:rsidRPr="009C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телефоны дежурной части: (835163) 2-15-02; 2-07-88 (факс)</w:t>
      </w:r>
    </w:p>
    <w:p w:rsidR="009C5DC1" w:rsidRPr="001B2530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DC1">
        <w:rPr>
          <w:rFonts w:ascii="Times New Roman" w:hAnsi="Times New Roman" w:cs="Times New Roman"/>
          <w:sz w:val="28"/>
          <w:szCs w:val="28"/>
        </w:rPr>
        <w:sym w:font="Wingdings" w:char="F076"/>
      </w:r>
      <w:r w:rsidRPr="009C5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DC1" w:rsidRPr="001B2530">
        <w:rPr>
          <w:rFonts w:ascii="Times New Roman" w:hAnsi="Times New Roman" w:cs="Times New Roman"/>
          <w:sz w:val="28"/>
          <w:szCs w:val="28"/>
        </w:rPr>
        <w:t>У</w:t>
      </w:r>
      <w:r w:rsidR="009C5DC1" w:rsidRPr="001B253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 общественной безопасности Администрации Троицкого городского округа Челябинской области.</w:t>
      </w:r>
    </w:p>
    <w:p w:rsidR="009C5DC1" w:rsidRPr="001B2530" w:rsidRDefault="009C5DC1" w:rsidP="003B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Управления – Вовчко Владимир </w:t>
      </w:r>
      <w:proofErr w:type="spellStart"/>
      <w:r w:rsidRPr="001B2530">
        <w:rPr>
          <w:rFonts w:ascii="Times New Roman" w:hAnsi="Times New Roman" w:cs="Times New Roman"/>
          <w:sz w:val="28"/>
          <w:szCs w:val="28"/>
          <w:shd w:val="clear" w:color="auto" w:fill="FFFFFF"/>
        </w:rPr>
        <w:t>Иронович</w:t>
      </w:r>
      <w:proofErr w:type="spellEnd"/>
      <w:r w:rsidRPr="001B2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5DC1" w:rsidRPr="001B2530" w:rsidRDefault="009C5DC1" w:rsidP="003B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Телефон: 2-12-11. </w:t>
      </w:r>
    </w:p>
    <w:p w:rsidR="001573D4" w:rsidRDefault="009C5DC1" w:rsidP="003B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2530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Pr="001B2530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5" w:history="1">
        <w:r w:rsidR="001573D4" w:rsidRPr="00A27B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admtroitsk-uob@mail.ru</w:t>
        </w:r>
      </w:hyperlink>
    </w:p>
    <w:p w:rsidR="00073B29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B29">
        <w:rPr>
          <w:rFonts w:ascii="Times New Roman" w:hAnsi="Times New Roman" w:cs="Times New Roman"/>
          <w:color w:val="000000"/>
          <w:sz w:val="28"/>
          <w:szCs w:val="28"/>
        </w:rPr>
        <w:t>2. При обнаружении фактов экстремизма по возможности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зафиксировать, не подвергая себя опасности, на технические средства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(фото, видео) с последующей передачей в правоохранительные органы.</w:t>
      </w:r>
    </w:p>
    <w:p w:rsidR="003B471B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B29">
        <w:rPr>
          <w:rFonts w:ascii="Times New Roman" w:hAnsi="Times New Roman" w:cs="Times New Roman"/>
          <w:color w:val="000000"/>
          <w:sz w:val="28"/>
          <w:szCs w:val="28"/>
        </w:rPr>
        <w:t>3. При обнаружении подозрительных предметов в общественных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местах, в местах массового скопления людей, особенно во время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проведения общественно-политических, культурно-спортивных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мероприятий, незамедлительно сообщить в правоохранительные органы,</w:t>
      </w:r>
      <w:r w:rsidR="0007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не предпринимая никаких действий по изъятию, перемещению,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транспортированию подозрительного предмета до прибытия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компетентных органов.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73D4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B29">
        <w:rPr>
          <w:rFonts w:ascii="Times New Roman" w:hAnsi="Times New Roman" w:cs="Times New Roman"/>
          <w:color w:val="000000"/>
          <w:sz w:val="28"/>
          <w:szCs w:val="28"/>
        </w:rPr>
        <w:t>4. В случае возникновения массовых беспорядков либо иных групповых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правонарушений, в том числе во время проведения массовых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ероприятий, не поддаваться на провокации со стороны радикалов,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B29">
        <w:rPr>
          <w:rFonts w:ascii="Times New Roman" w:hAnsi="Times New Roman" w:cs="Times New Roman"/>
          <w:color w:val="000000"/>
          <w:sz w:val="28"/>
          <w:szCs w:val="28"/>
        </w:rPr>
        <w:t>стараться держаться в стороне во избежание агрессии.</w:t>
      </w:r>
    </w:p>
    <w:p w:rsidR="001573D4" w:rsidRPr="001573D4" w:rsidRDefault="001573D4" w:rsidP="001573D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1573D4">
        <w:rPr>
          <w:b w:val="0"/>
          <w:color w:val="000000"/>
          <w:sz w:val="28"/>
          <w:szCs w:val="28"/>
        </w:rPr>
        <w:t>5. Официальная информация о</w:t>
      </w:r>
      <w:r>
        <w:rPr>
          <w:b w:val="0"/>
          <w:color w:val="000000"/>
          <w:sz w:val="28"/>
          <w:szCs w:val="28"/>
        </w:rPr>
        <w:t>б</w:t>
      </w:r>
      <w:r w:rsidRPr="001573D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</w:t>
      </w:r>
      <w:r w:rsidRPr="001573D4">
        <w:rPr>
          <w:b w:val="0"/>
          <w:bCs w:val="0"/>
          <w:color w:val="000000"/>
          <w:sz w:val="28"/>
          <w:szCs w:val="28"/>
        </w:rPr>
        <w:t>Противодействи</w:t>
      </w:r>
      <w:r>
        <w:rPr>
          <w:b w:val="0"/>
          <w:bCs w:val="0"/>
          <w:color w:val="000000"/>
          <w:sz w:val="28"/>
          <w:szCs w:val="28"/>
        </w:rPr>
        <w:t>е</w:t>
      </w:r>
      <w:r w:rsidRPr="001573D4">
        <w:rPr>
          <w:b w:val="0"/>
          <w:bCs w:val="0"/>
          <w:color w:val="000000"/>
          <w:sz w:val="28"/>
          <w:szCs w:val="28"/>
        </w:rPr>
        <w:t xml:space="preserve"> экстремизму и терроризму / памятки</w:t>
      </w:r>
      <w:r>
        <w:rPr>
          <w:b w:val="0"/>
          <w:bCs w:val="0"/>
          <w:color w:val="000000"/>
          <w:sz w:val="28"/>
          <w:szCs w:val="28"/>
        </w:rPr>
        <w:t xml:space="preserve">» размещены на сайте Главного Управления МВД России по </w:t>
      </w:r>
      <w:r w:rsidRPr="001573D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Челябинской </w:t>
      </w:r>
      <w:r w:rsidRPr="001573D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области: </w:t>
      </w:r>
      <w:r w:rsidRPr="001573D4">
        <w:rPr>
          <w:b w:val="0"/>
          <w:bCs w:val="0"/>
          <w:color w:val="000000"/>
          <w:sz w:val="28"/>
          <w:szCs w:val="28"/>
        </w:rPr>
        <w:t xml:space="preserve">  </w:t>
      </w:r>
    </w:p>
    <w:p w:rsidR="001573D4" w:rsidRPr="001573D4" w:rsidRDefault="001573D4" w:rsidP="001573D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hyperlink r:id="rId6" w:history="1">
        <w:r w:rsidRPr="001573D4">
          <w:rPr>
            <w:rStyle w:val="a4"/>
            <w:b w:val="0"/>
            <w:bCs w:val="0"/>
            <w:sz w:val="28"/>
            <w:szCs w:val="28"/>
            <w:lang w:val="en-US"/>
          </w:rPr>
          <w:t>https</w:t>
        </w:r>
        <w:r w:rsidRPr="001573D4">
          <w:rPr>
            <w:rStyle w:val="a4"/>
            <w:b w:val="0"/>
            <w:bCs w:val="0"/>
            <w:sz w:val="28"/>
            <w:szCs w:val="28"/>
          </w:rPr>
          <w:t>://74.</w:t>
        </w:r>
        <w:proofErr w:type="spellStart"/>
        <w:r w:rsidRPr="001573D4">
          <w:rPr>
            <w:rStyle w:val="a4"/>
            <w:b w:val="0"/>
            <w:bCs w:val="0"/>
            <w:sz w:val="28"/>
            <w:szCs w:val="28"/>
            <w:lang w:val="en-US"/>
          </w:rPr>
          <w:t>xn</w:t>
        </w:r>
        <w:proofErr w:type="spellEnd"/>
        <w:r w:rsidRPr="001573D4">
          <w:rPr>
            <w:rStyle w:val="a4"/>
            <w:b w:val="0"/>
            <w:bCs w:val="0"/>
            <w:sz w:val="28"/>
            <w:szCs w:val="28"/>
          </w:rPr>
          <w:t>--</w:t>
        </w:r>
        <w:r w:rsidRPr="001573D4">
          <w:rPr>
            <w:rStyle w:val="a4"/>
            <w:b w:val="0"/>
            <w:bCs w:val="0"/>
            <w:sz w:val="28"/>
            <w:szCs w:val="28"/>
            <w:lang w:val="en-US"/>
          </w:rPr>
          <w:t>b</w:t>
        </w:r>
        <w:r w:rsidRPr="001573D4">
          <w:rPr>
            <w:rStyle w:val="a4"/>
            <w:b w:val="0"/>
            <w:bCs w:val="0"/>
            <w:sz w:val="28"/>
            <w:szCs w:val="28"/>
          </w:rPr>
          <w:t>1</w:t>
        </w:r>
        <w:proofErr w:type="spellStart"/>
        <w:r w:rsidRPr="001573D4">
          <w:rPr>
            <w:rStyle w:val="a4"/>
            <w:b w:val="0"/>
            <w:bCs w:val="0"/>
            <w:sz w:val="28"/>
            <w:szCs w:val="28"/>
            <w:lang w:val="en-US"/>
          </w:rPr>
          <w:t>aew</w:t>
        </w:r>
        <w:proofErr w:type="spellEnd"/>
        <w:r w:rsidRPr="001573D4">
          <w:rPr>
            <w:rStyle w:val="a4"/>
            <w:b w:val="0"/>
            <w:bCs w:val="0"/>
            <w:sz w:val="28"/>
            <w:szCs w:val="28"/>
          </w:rPr>
          <w:t>.</w:t>
        </w:r>
        <w:proofErr w:type="spellStart"/>
        <w:r w:rsidRPr="001573D4">
          <w:rPr>
            <w:rStyle w:val="a4"/>
            <w:b w:val="0"/>
            <w:bCs w:val="0"/>
            <w:sz w:val="28"/>
            <w:szCs w:val="28"/>
            <w:lang w:val="en-US"/>
          </w:rPr>
          <w:t>xn</w:t>
        </w:r>
        <w:proofErr w:type="spellEnd"/>
        <w:r w:rsidRPr="001573D4">
          <w:rPr>
            <w:rStyle w:val="a4"/>
            <w:b w:val="0"/>
            <w:bCs w:val="0"/>
            <w:sz w:val="28"/>
            <w:szCs w:val="28"/>
          </w:rPr>
          <w:t>--</w:t>
        </w:r>
      </w:hyperlink>
      <w:r>
        <w:rPr>
          <w:b w:val="0"/>
          <w:bCs w:val="0"/>
          <w:color w:val="000000"/>
          <w:sz w:val="28"/>
          <w:szCs w:val="28"/>
          <w:lang w:val="en-US"/>
        </w:rPr>
        <w:t>p</w:t>
      </w:r>
      <w:r w:rsidRPr="001573D4">
        <w:rPr>
          <w:b w:val="0"/>
          <w:bCs w:val="0"/>
          <w:color w:val="000000"/>
          <w:sz w:val="28"/>
          <w:szCs w:val="28"/>
        </w:rPr>
        <w:t>1</w:t>
      </w:r>
      <w:proofErr w:type="spellStart"/>
      <w:r w:rsidRPr="001573D4">
        <w:rPr>
          <w:b w:val="0"/>
          <w:bCs w:val="0"/>
          <w:color w:val="000000"/>
          <w:sz w:val="28"/>
          <w:szCs w:val="28"/>
          <w:lang w:val="en-US"/>
        </w:rPr>
        <w:t>ai</w:t>
      </w:r>
      <w:proofErr w:type="spellEnd"/>
      <w:r w:rsidRPr="001573D4">
        <w:rPr>
          <w:b w:val="0"/>
          <w:bCs w:val="0"/>
          <w:color w:val="000000"/>
          <w:sz w:val="28"/>
          <w:szCs w:val="28"/>
        </w:rPr>
        <w:t>/</w:t>
      </w:r>
      <w:proofErr w:type="spellStart"/>
      <w:r w:rsidRPr="001573D4">
        <w:rPr>
          <w:b w:val="0"/>
          <w:bCs w:val="0"/>
          <w:color w:val="000000"/>
          <w:sz w:val="28"/>
          <w:szCs w:val="28"/>
          <w:lang w:val="en-US"/>
        </w:rPr>
        <w:t>oios</w:t>
      </w:r>
      <w:proofErr w:type="spellEnd"/>
      <w:r w:rsidRPr="001573D4">
        <w:rPr>
          <w:b w:val="0"/>
          <w:bCs w:val="0"/>
          <w:color w:val="000000"/>
          <w:sz w:val="28"/>
          <w:szCs w:val="28"/>
        </w:rPr>
        <w:t>/</w:t>
      </w:r>
      <w:proofErr w:type="spellStart"/>
      <w:r w:rsidRPr="001573D4">
        <w:rPr>
          <w:b w:val="0"/>
          <w:bCs w:val="0"/>
          <w:color w:val="000000"/>
          <w:sz w:val="28"/>
          <w:szCs w:val="28"/>
          <w:lang w:val="en-US"/>
        </w:rPr>
        <w:t>Protivodejstvie</w:t>
      </w:r>
      <w:proofErr w:type="spellEnd"/>
      <w:r w:rsidRPr="001573D4">
        <w:rPr>
          <w:b w:val="0"/>
          <w:bCs w:val="0"/>
          <w:color w:val="000000"/>
          <w:sz w:val="28"/>
          <w:szCs w:val="28"/>
        </w:rPr>
        <w:t>_</w:t>
      </w:r>
      <w:proofErr w:type="spellStart"/>
      <w:r w:rsidRPr="001573D4">
        <w:rPr>
          <w:b w:val="0"/>
          <w:bCs w:val="0"/>
          <w:color w:val="000000"/>
          <w:sz w:val="28"/>
          <w:szCs w:val="28"/>
          <w:lang w:val="en-US"/>
        </w:rPr>
        <w:t>jekstrimizmu</w:t>
      </w:r>
      <w:proofErr w:type="spellEnd"/>
      <w:r w:rsidRPr="001573D4">
        <w:rPr>
          <w:b w:val="0"/>
          <w:bCs w:val="0"/>
          <w:color w:val="000000"/>
          <w:sz w:val="28"/>
          <w:szCs w:val="28"/>
        </w:rPr>
        <w:t>_</w:t>
      </w:r>
      <w:proofErr w:type="spellStart"/>
      <w:r w:rsidRPr="001573D4">
        <w:rPr>
          <w:b w:val="0"/>
          <w:bCs w:val="0"/>
          <w:color w:val="000000"/>
          <w:sz w:val="28"/>
          <w:szCs w:val="28"/>
          <w:lang w:val="en-US"/>
        </w:rPr>
        <w:t>i</w:t>
      </w:r>
      <w:proofErr w:type="spellEnd"/>
      <w:r w:rsidRPr="001573D4">
        <w:rPr>
          <w:b w:val="0"/>
          <w:bCs w:val="0"/>
          <w:color w:val="000000"/>
          <w:sz w:val="28"/>
          <w:szCs w:val="28"/>
        </w:rPr>
        <w:t>_</w:t>
      </w:r>
      <w:proofErr w:type="spellStart"/>
      <w:r w:rsidRPr="001573D4">
        <w:rPr>
          <w:b w:val="0"/>
          <w:bCs w:val="0"/>
          <w:color w:val="000000"/>
          <w:sz w:val="28"/>
          <w:szCs w:val="28"/>
          <w:lang w:val="en-US"/>
        </w:rPr>
        <w:t>terrorizm</w:t>
      </w:r>
      <w:proofErr w:type="spellEnd"/>
    </w:p>
    <w:p w:rsidR="001573D4" w:rsidRPr="001573D4" w:rsidRDefault="001573D4" w:rsidP="001573D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3B471B" w:rsidRPr="001573D4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2530" w:rsidRPr="001573D4" w:rsidRDefault="001B2530" w:rsidP="003B47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71B" w:rsidRDefault="004651F9" w:rsidP="001B25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3B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КАК НЕ ПОПАСТЬ В СЕТИ ЭКСТРЕМИСТОВ</w:t>
      </w:r>
    </w:p>
    <w:p w:rsidR="003B471B" w:rsidRPr="009C5DC1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3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</w:t>
      </w:r>
      <w:r w:rsid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9C5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Не разговаривайте с незнакомыми людьми, даже если они</w:t>
      </w:r>
      <w:r w:rsidR="003B471B" w:rsidRP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с виду внушают доверие.</w:t>
      </w:r>
      <w:r w:rsidR="003B471B" w:rsidRP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471B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2.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Не вступайте с ними в полемику, если Вы один. Их цель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подсадить Вас на свои ложные доводы. В конце они обязательно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пригласят Вас на какое-нибудь собрание, беседу, акцию.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471B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3.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Не упускайте в дом незнакомых людей. Обязательно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придет несколько человек, Вы будете вынуждены не перебивая слушать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все, что будут рассказывать эти люди.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471B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4.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Не доверяйте незнакомым лицам.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471B" w:rsidRDefault="004651F9" w:rsidP="003B4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5.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Не дружите с членами религиозных сект и сомнительных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организаций. Их цель – сформировать у Вас зависимость от них, затем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втянуть Вас в их организацию и заставлять делать то, что им выгодно.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ПРАВИЛО 6.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Не оставляйте малознакомым людям, а тем более первым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встречным информацию о себе – имя и фамилию, номер телефона, адрес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местожительства.</w:t>
      </w:r>
    </w:p>
    <w:p w:rsid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51F9"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РАСПОЗНАТЬ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51F9"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ЭКСТРЕМИСТА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B471B" w:rsidRDefault="004651F9" w:rsidP="009C5D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ПСИХОЛОГИЧЕСКИЙ</w:t>
      </w:r>
      <w:r w:rsid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ПОРТРЕТ ЭКСТРЕМИСТА</w:t>
      </w:r>
    </w:p>
    <w:p w:rsidR="003B471B" w:rsidRPr="00196D21" w:rsidRDefault="004651F9" w:rsidP="00196D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1F9">
        <w:sym w:font="Wingdings" w:char="F0FC"/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 xml:space="preserve"> ФАНАТИЗМ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1F9">
        <w:sym w:font="Wingdings" w:char="F0FC"/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ЖЕЛАНИЕ</w:t>
      </w:r>
      <w:r w:rsidR="00196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t>МАНИПУЛИРОВАТЬ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1F9">
        <w:sym w:font="Wingdings" w:char="F0FC"/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t xml:space="preserve"> СКЛОННОСТЬ К</w:t>
      </w:r>
      <w:r w:rsidR="003B471B" w:rsidRPr="00196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t>РИСКОВАННОМУ</w:t>
      </w:r>
      <w:r w:rsidR="00196D21" w:rsidRPr="00196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t>ПОВЕДЕНИЮ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1F9">
        <w:sym w:font="Wingdings" w:char="F0FC"/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t xml:space="preserve"> ПОИСК ВРАГА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1F9">
        <w:sym w:font="Wingdings" w:char="F0FC"/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t xml:space="preserve"> АГРЕССИВНЫЙ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1F9">
        <w:sym w:font="Wingdings" w:char="F0FC"/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t xml:space="preserve"> ЖЕСТОКИЙ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1F9">
        <w:sym w:font="Wingdings" w:char="F0FC"/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t xml:space="preserve"> РАДИКАЛЬНЫЙ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1F9">
        <w:sym w:font="Wingdings" w:char="F0FC"/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t xml:space="preserve"> МНОЖЕСТВО</w:t>
      </w:r>
      <w:r w:rsidR="003B471B" w:rsidRPr="00196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t>ПРЕДРАССУДКОВ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1F9">
        <w:sym w:font="Wingdings" w:char="F0FC"/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t xml:space="preserve"> СТЕРЕОТИПНОЕ</w:t>
      </w:r>
      <w:r w:rsidR="003B471B" w:rsidRPr="00196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t>МЫШЛЕНИЕ</w:t>
      </w:r>
      <w:r w:rsidRPr="00196D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6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ЗАПРЕЩЕННЫХ ОРГАНИЗАЦИЙ</w:t>
      </w:r>
      <w:r w:rsidR="003B471B" w:rsidRPr="00196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B2530" w:rsidRDefault="004651F9" w:rsidP="001B2530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«Высший военный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Маджлисуль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Шура Объединенных сил моджахедов Кавказа»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«Конгресс народов Ичкерии и Дагестана»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«База» («Аль-Каида»)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Асбат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аль-Ансар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«Священная война» («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Аль-Джихад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или «Египетский исламский джихад»)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«Исламская группа» («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Аль-Гамаа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аль-Исламия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«Братья-мусульмане» («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Аль-Ихван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аль-Муслимун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«Партия исламского освобождения» («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Хизб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ут-Тахрир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аль-Ислами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Лашкар-И-Тайба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«Исламская группа» («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Джамаат-и-Ислами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«Движение Талибан»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«Исламская партия Туркестана» (бывшее «Исламское</w:t>
      </w:r>
      <w:proofErr w:type="gram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движение Узбекистана»)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 «Общество социальных реформ» («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Джамият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аль-Ислах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аль-Иджтимаи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14 «Общество возрождения исламского наследия» («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Джамият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Ихья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ат-Тураз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</w:t>
      </w:r>
      <w:proofErr w:type="gram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ь-</w:t>
      </w:r>
      <w:proofErr w:type="gramEnd"/>
      <w:r w:rsidR="001B2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Ислами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 «Дом двух святых» («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Аль-Харамейн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Джунд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аш-Шам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(Войско Великой Сирии)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 «Исламский джихад –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Джамаат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моджахедов»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 «Аль-Каида в странах исламского Магриба»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 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Имарат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Кавказ» («Кавказский Эмират»)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«Синдикат «Автономная боевая террористическая организация (АБТО)»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 Террористическое сообщество – структурное подразделение организации</w:t>
      </w:r>
      <w:r w:rsidR="001B2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«Правый </w:t>
      </w:r>
      <w:proofErr w:type="gram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сектор» на территории Республики Крым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«Исламское государство» (другие названия:</w:t>
      </w:r>
      <w:proofErr w:type="gram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«Исламское Государство Ирака и</w:t>
      </w:r>
      <w:r w:rsidR="001B2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Сирии», «Исламское Государство Ирака и Леванта», «Исламское Государство</w:t>
      </w:r>
      <w:r w:rsidR="001B2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Ирака и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Шама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Джебхат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ан-Нусра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(Фронт победы) (другие названия: «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Джабха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аль-Нусра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</w:t>
      </w:r>
      <w:proofErr w:type="gram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и-</w:t>
      </w:r>
      <w:proofErr w:type="gramEnd"/>
      <w:r w:rsidR="001B2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Ахль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аш-Шам</w:t>
      </w:r>
      <w:proofErr w:type="spellEnd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(Фронт поддержки Великой Сирии)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 Всероссийское общественное движение «Народное ополчение имени К. Минина и</w:t>
      </w:r>
      <w:r w:rsidR="001B2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 Пожарского»</w:t>
      </w:r>
    </w:p>
    <w:p w:rsidR="003B471B" w:rsidRPr="003B471B" w:rsidRDefault="004651F9" w:rsidP="001B253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  <w:r w:rsidRPr="003B471B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законодательством на территории РФ запрещается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распространение экстремистских материалов, а также их производство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или хранение в целях распространения. Производство, хранение, или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распространение экстремистских материалов является правонарушением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и влечет за собой ОТВЕТСТВЕННОСТЬ.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471B" w:rsidRDefault="004651F9" w:rsidP="001B25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71B">
        <w:rPr>
          <w:rFonts w:ascii="Times New Roman" w:hAnsi="Times New Roman" w:cs="Times New Roman"/>
          <w:color w:val="000000"/>
          <w:sz w:val="28"/>
          <w:szCs w:val="28"/>
        </w:rPr>
        <w:t>За осуществление экстремистской деятельности граждане РФ,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несут уголовную,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административную, гражданско-правовую ответственность в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установленном законодательством РФ порядке.</w:t>
      </w:r>
    </w:p>
    <w:p w:rsidR="003B471B" w:rsidRDefault="004651F9" w:rsidP="00196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Пропаганда и публичное демонстрирование нацистской</w:t>
      </w:r>
      <w:r w:rsid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атрибутики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или символики, сходной с нацистской атрибутикой или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символикой до степени смешения влечет наложение административного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в размере от 500 до 1000 рублей с конфискацией нацистской или иной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атрибутики или символики либо административный арест на срок до 15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суток с конфискацией нацистской или иной атрибутики или символики.</w:t>
      </w:r>
      <w:proofErr w:type="gramEnd"/>
    </w:p>
    <w:p w:rsidR="003B471B" w:rsidRDefault="004651F9" w:rsidP="00196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Публичные призывы к осуществлению экстремистской</w:t>
      </w:r>
      <w:r w:rsid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наказывается штрафом в размере до 300 тысяч рублей или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в размере заработной платы или иного дохода осужденного за период до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2х лет, либо арестом на срок от 4 до 6 месяцев, либо лишением свободы</w:t>
      </w:r>
      <w:r w:rsidR="003B4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71B">
        <w:rPr>
          <w:rFonts w:ascii="Times New Roman" w:hAnsi="Times New Roman" w:cs="Times New Roman"/>
          <w:color w:val="000000"/>
          <w:sz w:val="28"/>
          <w:szCs w:val="28"/>
        </w:rPr>
        <w:t>сроком до 3 лет.</w:t>
      </w:r>
    </w:p>
    <w:p w:rsidR="003B471B" w:rsidRPr="003B471B" w:rsidRDefault="003B471B" w:rsidP="003B47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B471B" w:rsidRPr="003B471B" w:rsidSect="0005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3804"/>
    <w:multiLevelType w:val="hybridMultilevel"/>
    <w:tmpl w:val="8CC836DC"/>
    <w:lvl w:ilvl="0" w:tplc="3A320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4F4"/>
    <w:multiLevelType w:val="hybridMultilevel"/>
    <w:tmpl w:val="EDDA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0191"/>
    <w:multiLevelType w:val="hybridMultilevel"/>
    <w:tmpl w:val="216E0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D3CCE"/>
    <w:multiLevelType w:val="hybridMultilevel"/>
    <w:tmpl w:val="8BE8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F9"/>
    <w:rsid w:val="00051C50"/>
    <w:rsid w:val="00073B29"/>
    <w:rsid w:val="001573D4"/>
    <w:rsid w:val="00196D21"/>
    <w:rsid w:val="001B2530"/>
    <w:rsid w:val="003B471B"/>
    <w:rsid w:val="004610CC"/>
    <w:rsid w:val="004651F9"/>
    <w:rsid w:val="007038DD"/>
    <w:rsid w:val="00977C23"/>
    <w:rsid w:val="009C5DC1"/>
    <w:rsid w:val="00B51490"/>
    <w:rsid w:val="00C0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50"/>
  </w:style>
  <w:style w:type="paragraph" w:styleId="1">
    <w:name w:val="heading 1"/>
    <w:basedOn w:val="a"/>
    <w:link w:val="10"/>
    <w:uiPriority w:val="9"/>
    <w:qFormat/>
    <w:rsid w:val="009C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5D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5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C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4.xn--b1aew.xn--" TargetMode="External"/><Relationship Id="rId5" Type="http://schemas.openxmlformats.org/officeDocument/2006/relationships/hyperlink" Target="mailto:admtroitsk-uo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2017-12-22T03:58:00Z</cp:lastPrinted>
  <dcterms:created xsi:type="dcterms:W3CDTF">2017-12-20T12:12:00Z</dcterms:created>
  <dcterms:modified xsi:type="dcterms:W3CDTF">2017-12-22T11:35:00Z</dcterms:modified>
</cp:coreProperties>
</file>